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55599" w:rsidRPr="005E19AD" w14:paraId="65AAB5CE" w14:textId="77777777" w:rsidTr="00FB43E9">
        <w:tc>
          <w:tcPr>
            <w:tcW w:w="1011" w:type="pct"/>
            <w:vAlign w:val="center"/>
          </w:tcPr>
          <w:p w14:paraId="1091944A"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Title:</w:t>
            </w:r>
          </w:p>
        </w:tc>
        <w:tc>
          <w:tcPr>
            <w:tcW w:w="3989" w:type="pct"/>
            <w:gridSpan w:val="3"/>
            <w:tcBorders>
              <w:bottom w:val="single" w:sz="4" w:space="0" w:color="auto"/>
            </w:tcBorders>
            <w:vAlign w:val="bottom"/>
          </w:tcPr>
          <w:p w14:paraId="3BF29E2B" w14:textId="6FEB9012" w:rsidR="00C55599" w:rsidRPr="00C333A6" w:rsidRDefault="0032244D" w:rsidP="00FB43E9">
            <w:pPr>
              <w:spacing w:before="240"/>
              <w:rPr>
                <w:rFonts w:ascii="Times New Roman" w:hAnsi="Times New Roman" w:cs="Times New Roman"/>
              </w:rPr>
            </w:pPr>
            <w:r w:rsidRPr="0032244D">
              <w:rPr>
                <w:rFonts w:ascii="Times New Roman" w:hAnsi="Times New Roman" w:cs="Times New Roman"/>
              </w:rPr>
              <w:t>Analytical Subthreshold Drain Current Model Incorporating Inversion Layer Effective Mobility Model for Pocket Implanted Nano Scale n-MOSFET</w:t>
            </w:r>
          </w:p>
        </w:tc>
      </w:tr>
      <w:tr w:rsidR="00C55599" w:rsidRPr="005E19AD" w14:paraId="38B30EAB" w14:textId="77777777" w:rsidTr="00FB43E9">
        <w:tc>
          <w:tcPr>
            <w:tcW w:w="1011" w:type="pct"/>
            <w:vAlign w:val="center"/>
          </w:tcPr>
          <w:p w14:paraId="610D8609"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Author(s) Name:</w:t>
            </w:r>
          </w:p>
        </w:tc>
        <w:tc>
          <w:tcPr>
            <w:tcW w:w="3989" w:type="pct"/>
            <w:gridSpan w:val="3"/>
            <w:tcBorders>
              <w:bottom w:val="single" w:sz="4" w:space="0" w:color="auto"/>
            </w:tcBorders>
            <w:vAlign w:val="bottom"/>
          </w:tcPr>
          <w:p w14:paraId="5EDBFE2E" w14:textId="530FAB58" w:rsidR="00C55599" w:rsidRPr="000C3726" w:rsidRDefault="00C55599" w:rsidP="00FB43E9">
            <w:pPr>
              <w:spacing w:before="240"/>
              <w:rPr>
                <w:rFonts w:ascii="Times New Roman" w:hAnsi="Times New Roman" w:cs="Times New Roman"/>
              </w:rPr>
            </w:pPr>
            <w:r w:rsidRPr="004F6C04">
              <w:rPr>
                <w:rFonts w:ascii="Times New Roman" w:hAnsi="Times New Roman" w:cs="Times New Roman"/>
              </w:rPr>
              <w:t>Muhibul Haque Bhuyan</w:t>
            </w:r>
            <w:r w:rsidR="00C30EC4">
              <w:rPr>
                <w:rFonts w:ascii="Times New Roman" w:hAnsi="Times New Roman" w:cs="Times New Roman"/>
              </w:rPr>
              <w:t xml:space="preserve"> </w:t>
            </w:r>
            <w:r w:rsidR="00D56039" w:rsidRPr="00D56039">
              <w:rPr>
                <w:rFonts w:ascii="Times New Roman" w:hAnsi="Times New Roman" w:cs="Times New Roman"/>
              </w:rPr>
              <w:t xml:space="preserve">and </w:t>
            </w:r>
            <w:r w:rsidR="007359D1" w:rsidRPr="007359D1">
              <w:rPr>
                <w:rFonts w:ascii="Times New Roman" w:hAnsi="Times New Roman" w:cs="Times New Roman"/>
              </w:rPr>
              <w:t>Q</w:t>
            </w:r>
            <w:r w:rsidR="007359D1">
              <w:rPr>
                <w:rFonts w:ascii="Times New Roman" w:hAnsi="Times New Roman" w:cs="Times New Roman"/>
              </w:rPr>
              <w:t xml:space="preserve">uazi </w:t>
            </w:r>
            <w:r w:rsidR="007359D1" w:rsidRPr="007359D1">
              <w:rPr>
                <w:rFonts w:ascii="Times New Roman" w:hAnsi="Times New Roman" w:cs="Times New Roman"/>
              </w:rPr>
              <w:t>D</w:t>
            </w:r>
            <w:r w:rsidR="007359D1">
              <w:rPr>
                <w:rFonts w:ascii="Times New Roman" w:hAnsi="Times New Roman" w:cs="Times New Roman"/>
              </w:rPr>
              <w:t xml:space="preserve">een </w:t>
            </w:r>
            <w:r w:rsidR="007359D1" w:rsidRPr="007359D1">
              <w:rPr>
                <w:rFonts w:ascii="Times New Roman" w:hAnsi="Times New Roman" w:cs="Times New Roman"/>
              </w:rPr>
              <w:t>M</w:t>
            </w:r>
            <w:r w:rsidR="007359D1">
              <w:rPr>
                <w:rFonts w:ascii="Times New Roman" w:hAnsi="Times New Roman" w:cs="Times New Roman"/>
              </w:rPr>
              <w:t>ohd</w:t>
            </w:r>
            <w:r w:rsidR="007359D1" w:rsidRPr="007359D1">
              <w:rPr>
                <w:rFonts w:ascii="Times New Roman" w:hAnsi="Times New Roman" w:cs="Times New Roman"/>
              </w:rPr>
              <w:t xml:space="preserve"> Khosru</w:t>
            </w:r>
          </w:p>
        </w:tc>
      </w:tr>
      <w:tr w:rsidR="00C55599" w:rsidRPr="005E19AD" w14:paraId="66AFC5BA" w14:textId="77777777" w:rsidTr="00FB43E9">
        <w:tc>
          <w:tcPr>
            <w:tcW w:w="1011" w:type="pct"/>
            <w:vAlign w:val="center"/>
          </w:tcPr>
          <w:p w14:paraId="4846756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Contact Email(s):</w:t>
            </w:r>
          </w:p>
        </w:tc>
        <w:tc>
          <w:tcPr>
            <w:tcW w:w="3989" w:type="pct"/>
            <w:gridSpan w:val="3"/>
            <w:tcBorders>
              <w:bottom w:val="single" w:sz="4" w:space="0" w:color="auto"/>
            </w:tcBorders>
            <w:vAlign w:val="bottom"/>
          </w:tcPr>
          <w:p w14:paraId="52140FD2"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C55599" w:rsidRPr="005E19AD" w14:paraId="4A335EDE" w14:textId="77777777" w:rsidTr="00FB43E9">
        <w:tc>
          <w:tcPr>
            <w:tcW w:w="1011" w:type="pct"/>
            <w:vAlign w:val="center"/>
          </w:tcPr>
          <w:p w14:paraId="004153A1"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3989" w:type="pct"/>
            <w:gridSpan w:val="3"/>
            <w:tcBorders>
              <w:bottom w:val="single" w:sz="4" w:space="0" w:color="auto"/>
            </w:tcBorders>
            <w:vAlign w:val="bottom"/>
          </w:tcPr>
          <w:p w14:paraId="6531FFE8" w14:textId="13403C6D" w:rsidR="00C55599" w:rsidRPr="005E19AD" w:rsidRDefault="00E70520" w:rsidP="00FB43E9">
            <w:pPr>
              <w:spacing w:before="240"/>
              <w:rPr>
                <w:rFonts w:ascii="Times New Roman" w:hAnsi="Times New Roman" w:cs="Times New Roman"/>
              </w:rPr>
            </w:pPr>
            <w:r w:rsidRPr="0032244D">
              <w:rPr>
                <w:rFonts w:ascii="Times New Roman" w:hAnsi="Times New Roman" w:cs="Times New Roman"/>
              </w:rPr>
              <w:t>International Journal of Electrical</w:t>
            </w:r>
            <w:r w:rsidR="00205339">
              <w:rPr>
                <w:rFonts w:ascii="Times New Roman" w:hAnsi="Times New Roman" w:cs="Times New Roman"/>
              </w:rPr>
              <w:t xml:space="preserve"> and</w:t>
            </w:r>
            <w:r w:rsidRPr="0032244D">
              <w:rPr>
                <w:rFonts w:ascii="Times New Roman" w:hAnsi="Times New Roman" w:cs="Times New Roman"/>
              </w:rPr>
              <w:t xml:space="preserve"> Computer Engineering</w:t>
            </w:r>
          </w:p>
        </w:tc>
      </w:tr>
      <w:tr w:rsidR="00C55599" w:rsidRPr="005E19AD" w14:paraId="46C284B6" w14:textId="77777777" w:rsidTr="00FB43E9">
        <w:tc>
          <w:tcPr>
            <w:tcW w:w="1011" w:type="pct"/>
            <w:vAlign w:val="center"/>
          </w:tcPr>
          <w:p w14:paraId="2FCB4EFB"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3989" w:type="pct"/>
            <w:gridSpan w:val="3"/>
            <w:tcBorders>
              <w:bottom w:val="single" w:sz="4" w:space="0" w:color="auto"/>
            </w:tcBorders>
            <w:vAlign w:val="bottom"/>
          </w:tcPr>
          <w:p w14:paraId="25A1AEFA"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Journal</w:t>
            </w:r>
          </w:p>
        </w:tc>
      </w:tr>
      <w:tr w:rsidR="00C55599" w:rsidRPr="005E19AD" w14:paraId="4FD1EFE5" w14:textId="77777777" w:rsidTr="00FB43E9">
        <w:tc>
          <w:tcPr>
            <w:tcW w:w="1011" w:type="pct"/>
            <w:vAlign w:val="center"/>
          </w:tcPr>
          <w:p w14:paraId="2F6A166E"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Volume:</w:t>
            </w:r>
          </w:p>
        </w:tc>
        <w:tc>
          <w:tcPr>
            <w:tcW w:w="1633" w:type="pct"/>
            <w:tcBorders>
              <w:bottom w:val="single" w:sz="4" w:space="0" w:color="auto"/>
            </w:tcBorders>
            <w:vAlign w:val="bottom"/>
          </w:tcPr>
          <w:p w14:paraId="13EB4B69" w14:textId="5E30F65F" w:rsidR="00C55599" w:rsidRPr="005E19AD" w:rsidRDefault="00E70520" w:rsidP="00FB43E9">
            <w:pPr>
              <w:spacing w:before="240"/>
              <w:rPr>
                <w:rFonts w:ascii="Times New Roman" w:hAnsi="Times New Roman" w:cs="Times New Roman"/>
              </w:rPr>
            </w:pPr>
            <w:r>
              <w:rPr>
                <w:rFonts w:ascii="Times New Roman" w:hAnsi="Times New Roman" w:cs="Times New Roman"/>
              </w:rPr>
              <w:t>7</w:t>
            </w:r>
          </w:p>
        </w:tc>
        <w:tc>
          <w:tcPr>
            <w:tcW w:w="817" w:type="pct"/>
            <w:vAlign w:val="bottom"/>
          </w:tcPr>
          <w:p w14:paraId="44B8BFA1" w14:textId="77777777" w:rsidR="00C55599" w:rsidRPr="005E19AD" w:rsidRDefault="00C55599" w:rsidP="00FB43E9">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E9C5E13" w14:textId="20D3A960" w:rsidR="00C55599" w:rsidRPr="005E19AD" w:rsidRDefault="00E70520" w:rsidP="00FB43E9">
            <w:pPr>
              <w:spacing w:before="240"/>
              <w:rPr>
                <w:rFonts w:ascii="Times New Roman" w:hAnsi="Times New Roman" w:cs="Times New Roman"/>
              </w:rPr>
            </w:pPr>
            <w:r>
              <w:rPr>
                <w:rFonts w:ascii="Times New Roman" w:hAnsi="Times New Roman" w:cs="Times New Roman"/>
              </w:rPr>
              <w:t>4</w:t>
            </w:r>
          </w:p>
        </w:tc>
      </w:tr>
      <w:tr w:rsidR="00C55599" w:rsidRPr="005E19AD" w14:paraId="5E51B5F7" w14:textId="77777777" w:rsidTr="00FB43E9">
        <w:tc>
          <w:tcPr>
            <w:tcW w:w="1011" w:type="pct"/>
            <w:vAlign w:val="center"/>
          </w:tcPr>
          <w:p w14:paraId="43ECFABC"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Publisher:</w:t>
            </w:r>
          </w:p>
        </w:tc>
        <w:tc>
          <w:tcPr>
            <w:tcW w:w="3989" w:type="pct"/>
            <w:gridSpan w:val="3"/>
            <w:tcBorders>
              <w:bottom w:val="single" w:sz="4" w:space="0" w:color="auto"/>
            </w:tcBorders>
            <w:vAlign w:val="bottom"/>
          </w:tcPr>
          <w:p w14:paraId="755BD044" w14:textId="2A510ADE" w:rsidR="00C55599" w:rsidRPr="005E19AD" w:rsidRDefault="0068131D" w:rsidP="00FB43E9">
            <w:pPr>
              <w:rPr>
                <w:rFonts w:ascii="Times New Roman" w:hAnsi="Times New Roman" w:cs="Times New Roman"/>
              </w:rPr>
            </w:pPr>
            <w:r w:rsidRPr="0068131D">
              <w:rPr>
                <w:rFonts w:ascii="Times New Roman" w:hAnsi="Times New Roman" w:cs="Times New Roman"/>
              </w:rPr>
              <w:t>World Academy of Science, Engineering</w:t>
            </w:r>
            <w:r w:rsidR="0076090A">
              <w:rPr>
                <w:rFonts w:ascii="Times New Roman" w:hAnsi="Times New Roman" w:cs="Times New Roman"/>
              </w:rPr>
              <w:t>,</w:t>
            </w:r>
            <w:r w:rsidRPr="0068131D">
              <w:rPr>
                <w:rFonts w:ascii="Times New Roman" w:hAnsi="Times New Roman" w:cs="Times New Roman"/>
              </w:rPr>
              <w:t xml:space="preserve"> and Technology</w:t>
            </w:r>
          </w:p>
        </w:tc>
      </w:tr>
      <w:tr w:rsidR="00C55599" w:rsidRPr="005E19AD" w14:paraId="7873EC6A" w14:textId="77777777" w:rsidTr="00FB43E9">
        <w:tc>
          <w:tcPr>
            <w:tcW w:w="1011" w:type="pct"/>
            <w:vAlign w:val="center"/>
          </w:tcPr>
          <w:p w14:paraId="7FBEA8E8"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Publication Date:</w:t>
            </w:r>
          </w:p>
        </w:tc>
        <w:tc>
          <w:tcPr>
            <w:tcW w:w="3989" w:type="pct"/>
            <w:gridSpan w:val="3"/>
            <w:tcBorders>
              <w:bottom w:val="single" w:sz="4" w:space="0" w:color="auto"/>
            </w:tcBorders>
            <w:vAlign w:val="bottom"/>
          </w:tcPr>
          <w:p w14:paraId="5062C6DD" w14:textId="3BB2D594" w:rsidR="00C55599" w:rsidRPr="005E19AD" w:rsidRDefault="00205339" w:rsidP="00FB43E9">
            <w:pPr>
              <w:spacing w:before="240"/>
              <w:rPr>
                <w:rFonts w:ascii="Times New Roman" w:hAnsi="Times New Roman" w:cs="Times New Roman"/>
              </w:rPr>
            </w:pPr>
            <w:r>
              <w:rPr>
                <w:rFonts w:ascii="Times New Roman" w:hAnsi="Times New Roman" w:cs="Times New Roman"/>
              </w:rPr>
              <w:t>April</w:t>
            </w:r>
            <w:r w:rsidR="000E7892" w:rsidRPr="00863750">
              <w:rPr>
                <w:rFonts w:ascii="Times New Roman" w:hAnsi="Times New Roman" w:cs="Times New Roman"/>
              </w:rPr>
              <w:t xml:space="preserve"> 20</w:t>
            </w:r>
            <w:r w:rsidR="00D56039">
              <w:rPr>
                <w:rFonts w:ascii="Times New Roman" w:hAnsi="Times New Roman" w:cs="Times New Roman"/>
              </w:rPr>
              <w:t>1</w:t>
            </w:r>
            <w:r>
              <w:rPr>
                <w:rFonts w:ascii="Times New Roman" w:hAnsi="Times New Roman" w:cs="Times New Roman"/>
              </w:rPr>
              <w:t>3</w:t>
            </w:r>
          </w:p>
        </w:tc>
      </w:tr>
      <w:tr w:rsidR="00C55599" w:rsidRPr="005E19AD" w14:paraId="7DA9CAFF" w14:textId="77777777" w:rsidTr="00FB43E9">
        <w:tc>
          <w:tcPr>
            <w:tcW w:w="1011" w:type="pct"/>
            <w:vAlign w:val="center"/>
          </w:tcPr>
          <w:p w14:paraId="1241A0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ISSN:</w:t>
            </w:r>
          </w:p>
        </w:tc>
        <w:tc>
          <w:tcPr>
            <w:tcW w:w="3989" w:type="pct"/>
            <w:gridSpan w:val="3"/>
            <w:tcBorders>
              <w:bottom w:val="single" w:sz="4" w:space="0" w:color="auto"/>
            </w:tcBorders>
            <w:vAlign w:val="bottom"/>
          </w:tcPr>
          <w:p w14:paraId="7AB49AF6" w14:textId="0C61C307" w:rsidR="00C55599" w:rsidRPr="005E19AD" w:rsidRDefault="00E70520" w:rsidP="00FB43E9">
            <w:pPr>
              <w:spacing w:before="240"/>
              <w:rPr>
                <w:rFonts w:ascii="Times New Roman" w:hAnsi="Times New Roman" w:cs="Times New Roman"/>
              </w:rPr>
            </w:pPr>
            <w:r w:rsidRPr="0032244D">
              <w:rPr>
                <w:rFonts w:ascii="Times New Roman" w:hAnsi="Times New Roman" w:cs="Times New Roman"/>
              </w:rPr>
              <w:t>p: 2010-376X, e: 2010-3778</w:t>
            </w:r>
          </w:p>
        </w:tc>
      </w:tr>
      <w:tr w:rsidR="00C55599" w:rsidRPr="005E19AD" w14:paraId="755EF0CF" w14:textId="77777777" w:rsidTr="00FB43E9">
        <w:tc>
          <w:tcPr>
            <w:tcW w:w="1011" w:type="pct"/>
            <w:vAlign w:val="center"/>
          </w:tcPr>
          <w:p w14:paraId="75DD8DB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vAlign w:val="bottom"/>
          </w:tcPr>
          <w:p w14:paraId="4F93D4FE" w14:textId="40C0E277" w:rsidR="00C55599" w:rsidRPr="00C333A6" w:rsidRDefault="00C55599" w:rsidP="00FB43E9">
            <w:pPr>
              <w:spacing w:before="240"/>
              <w:rPr>
                <w:rFonts w:ascii="Times New Roman" w:hAnsi="Times New Roman" w:cs="Times New Roman"/>
              </w:rPr>
            </w:pPr>
          </w:p>
        </w:tc>
      </w:tr>
      <w:tr w:rsidR="00C55599" w:rsidRPr="005E19AD" w14:paraId="5FB69135" w14:textId="77777777" w:rsidTr="00FB43E9">
        <w:tc>
          <w:tcPr>
            <w:tcW w:w="1011" w:type="pct"/>
            <w:vAlign w:val="center"/>
          </w:tcPr>
          <w:p w14:paraId="56491B8D"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vAlign w:val="bottom"/>
          </w:tcPr>
          <w:p w14:paraId="4DB2CEDB" w14:textId="241A509B" w:rsidR="00C55599" w:rsidRPr="00644949" w:rsidRDefault="00205339" w:rsidP="00FB43E9">
            <w:pPr>
              <w:spacing w:before="240"/>
              <w:rPr>
                <w:rFonts w:ascii="Times New Roman" w:hAnsi="Times New Roman" w:cs="Times New Roman"/>
              </w:rPr>
            </w:pPr>
            <w:r w:rsidRPr="00205339">
              <w:rPr>
                <w:rFonts w:ascii="Times New Roman" w:hAnsi="Times New Roman" w:cs="Times New Roman"/>
              </w:rPr>
              <w:t>https://publications.waset.org/9997169/pdf</w:t>
            </w:r>
          </w:p>
        </w:tc>
      </w:tr>
      <w:tr w:rsidR="00C55599" w:rsidRPr="005E19AD" w14:paraId="70CD8D60" w14:textId="77777777" w:rsidTr="00FB43E9">
        <w:tc>
          <w:tcPr>
            <w:tcW w:w="1011" w:type="pct"/>
            <w:vAlign w:val="center"/>
          </w:tcPr>
          <w:p w14:paraId="79ED7C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Other Related Info.:</w:t>
            </w:r>
          </w:p>
        </w:tc>
        <w:tc>
          <w:tcPr>
            <w:tcW w:w="3989" w:type="pct"/>
            <w:gridSpan w:val="3"/>
            <w:tcBorders>
              <w:bottom w:val="single" w:sz="4" w:space="0" w:color="auto"/>
            </w:tcBorders>
            <w:vAlign w:val="bottom"/>
          </w:tcPr>
          <w:p w14:paraId="26CBBAE4" w14:textId="021AA60B" w:rsidR="00C55599" w:rsidRPr="005E19AD" w:rsidRDefault="004D1B5E" w:rsidP="00FB43E9">
            <w:pPr>
              <w:spacing w:before="240"/>
              <w:rPr>
                <w:rFonts w:ascii="Times New Roman" w:hAnsi="Times New Roman" w:cs="Times New Roman"/>
              </w:rPr>
            </w:pPr>
            <w:r>
              <w:rPr>
                <w:rFonts w:ascii="Times New Roman" w:hAnsi="Times New Roman" w:cs="Times New Roman"/>
              </w:rPr>
              <w:t xml:space="preserve">pp. </w:t>
            </w:r>
            <w:r w:rsidR="00E70520" w:rsidRPr="0032244D">
              <w:rPr>
                <w:rFonts w:ascii="Times New Roman" w:hAnsi="Times New Roman" w:cs="Times New Roman"/>
              </w:rPr>
              <w:t>465-472</w:t>
            </w:r>
            <w:r w:rsidR="00DF4A9C">
              <w:rPr>
                <w:rFonts w:ascii="Times New Roman" w:hAnsi="Times New Roman" w:cs="Times New Roman"/>
              </w:rPr>
              <w:t>, Google Scholar Indexed</w:t>
            </w:r>
            <w:r w:rsidR="00205339">
              <w:rPr>
                <w:rFonts w:ascii="Times New Roman" w:hAnsi="Times New Roman" w:cs="Times New Roman"/>
              </w:rPr>
              <w:t xml:space="preserve">; </w:t>
            </w:r>
            <w:r w:rsidR="00205339" w:rsidRPr="00205339">
              <w:rPr>
                <w:rFonts w:ascii="Times New Roman" w:hAnsi="Times New Roman" w:cs="Times New Roman"/>
              </w:rPr>
              <w:t>Open Science Index</w:t>
            </w:r>
            <w:r w:rsidR="00205339">
              <w:rPr>
                <w:rFonts w:ascii="Times New Roman" w:hAnsi="Times New Roman" w:cs="Times New Roman"/>
              </w:rPr>
              <w:t>;</w:t>
            </w:r>
            <w:r w:rsidR="00205339" w:rsidRPr="00205339">
              <w:rPr>
                <w:rFonts w:ascii="Times New Roman" w:hAnsi="Times New Roman" w:cs="Times New Roman"/>
              </w:rPr>
              <w:t xml:space="preserve"> </w:t>
            </w:r>
            <w:r w:rsidR="00205339" w:rsidRPr="00205339">
              <w:rPr>
                <w:rFonts w:ascii="Times New Roman" w:hAnsi="Times New Roman" w:cs="Times New Roman"/>
              </w:rPr>
              <w:t>International Scholarly and Scientific Research &amp; Innovation</w:t>
            </w:r>
            <w:r w:rsidR="00205339">
              <w:rPr>
                <w:rFonts w:ascii="Times New Roman" w:hAnsi="Times New Roman" w:cs="Times New Roman"/>
              </w:rPr>
              <w:t xml:space="preserve">; </w:t>
            </w:r>
            <w:r w:rsidR="00205339" w:rsidRPr="00205339">
              <w:rPr>
                <w:rFonts w:ascii="Times New Roman" w:hAnsi="Times New Roman" w:cs="Times New Roman"/>
              </w:rPr>
              <w:t>ISNI:</w:t>
            </w:r>
            <w:r w:rsidR="0076090A">
              <w:rPr>
                <w:rFonts w:ascii="Times New Roman" w:hAnsi="Times New Roman" w:cs="Times New Roman"/>
              </w:rPr>
              <w:t xml:space="preserve"> </w:t>
            </w:r>
            <w:r w:rsidR="00205339" w:rsidRPr="00205339">
              <w:rPr>
                <w:rFonts w:ascii="Times New Roman" w:hAnsi="Times New Roman" w:cs="Times New Roman"/>
              </w:rPr>
              <w:t>0000000091950263</w:t>
            </w:r>
          </w:p>
        </w:tc>
      </w:tr>
      <w:tr w:rsidR="00C55599" w:rsidRPr="005E19AD" w14:paraId="05F5CDD9" w14:textId="77777777" w:rsidTr="00FB43E9">
        <w:trPr>
          <w:trHeight w:val="54"/>
        </w:trPr>
        <w:tc>
          <w:tcPr>
            <w:tcW w:w="5000" w:type="pct"/>
            <w:gridSpan w:val="4"/>
            <w:shd w:val="clear" w:color="auto" w:fill="auto"/>
            <w:vAlign w:val="bottom"/>
          </w:tcPr>
          <w:p w14:paraId="18B57FD5" w14:textId="77777777" w:rsidR="00C55599" w:rsidRPr="005E19AD" w:rsidRDefault="00C55599" w:rsidP="00FB43E9">
            <w:pPr>
              <w:rPr>
                <w:rFonts w:ascii="Times New Roman" w:hAnsi="Times New Roman" w:cs="Times New Roman"/>
                <w:b/>
                <w:sz w:val="8"/>
              </w:rPr>
            </w:pPr>
          </w:p>
        </w:tc>
      </w:tr>
    </w:tbl>
    <w:p w14:paraId="41E6AB8A" w14:textId="77777777" w:rsidR="00C55599" w:rsidRPr="005E19AD" w:rsidRDefault="00C55599" w:rsidP="00C55599">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55599" w:rsidRPr="005E19AD" w14:paraId="345D4A88" w14:textId="77777777" w:rsidTr="00FB43E9">
        <w:tc>
          <w:tcPr>
            <w:tcW w:w="2356" w:type="pct"/>
            <w:tcBorders>
              <w:bottom w:val="single" w:sz="4" w:space="0" w:color="auto"/>
            </w:tcBorders>
            <w:vAlign w:val="bottom"/>
          </w:tcPr>
          <w:p w14:paraId="494F9F54"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0EA03D53" w14:textId="77777777" w:rsidR="00C55599" w:rsidRPr="005E19AD" w:rsidRDefault="00C55599" w:rsidP="00FB43E9">
            <w:pPr>
              <w:spacing w:before="240"/>
              <w:rPr>
                <w:rFonts w:ascii="Times New Roman" w:hAnsi="Times New Roman" w:cs="Times New Roman"/>
              </w:rPr>
            </w:pPr>
          </w:p>
        </w:tc>
      </w:tr>
      <w:tr w:rsidR="00C55599" w:rsidRPr="005E19AD" w14:paraId="1837BD25" w14:textId="77777777" w:rsidTr="00FB43E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A0111C7" w14:textId="77777777" w:rsidR="00C55599" w:rsidRPr="005504D3" w:rsidRDefault="00C55599" w:rsidP="00FB43E9">
            <w:pPr>
              <w:rPr>
                <w:rFonts w:ascii="Times New Roman" w:hAnsi="Times New Roman" w:cs="Times New Roman"/>
              </w:rPr>
            </w:pPr>
          </w:p>
          <w:p w14:paraId="1613FF59" w14:textId="13CA4B9C" w:rsidR="00C55599" w:rsidRPr="005E19AD" w:rsidRDefault="00C55599" w:rsidP="00F50024">
            <w:pPr>
              <w:rPr>
                <w:rFonts w:ascii="Times New Roman" w:hAnsi="Times New Roman" w:cs="Times New Roman"/>
              </w:rPr>
            </w:pPr>
            <w:r w:rsidRPr="005504D3">
              <w:rPr>
                <w:rFonts w:ascii="Times New Roman" w:hAnsi="Times New Roman" w:cs="Times New Roman"/>
              </w:rPr>
              <w:t>Abstract—</w:t>
            </w:r>
            <w:r>
              <w:t xml:space="preserve"> </w:t>
            </w:r>
            <w:r w:rsidR="0076090A" w:rsidRPr="0076090A">
              <w:rPr>
                <w:rStyle w:val="markedcontent"/>
                <w:rFonts w:ascii="Times New Roman" w:hAnsi="Times New Roman" w:cs="Times New Roman"/>
              </w:rPr>
              <w:t>Carrier scatterings in the inversion channel of MOSFET dominate the carrier mobility and hence drain current. This paper presents an analytical model of the subthreshold drain current incorporating the effective electron mobility model of the pocket implanted nano scale n-MOSFET. The model is developed by assuming two linear pocket profiles at the source and drain edges at the surface and by using the conventional drift-diffusion equation. Effective electron mobility model includes three scattering mechanisms, such as Coulomb, phonon</w:t>
            </w:r>
            <w:r w:rsidR="0076090A">
              <w:rPr>
                <w:rStyle w:val="markedcontent"/>
                <w:rFonts w:ascii="Times New Roman" w:hAnsi="Times New Roman" w:cs="Times New Roman"/>
              </w:rPr>
              <w:t>,</w:t>
            </w:r>
            <w:r w:rsidR="0076090A" w:rsidRPr="0076090A">
              <w:rPr>
                <w:rStyle w:val="markedcontent"/>
                <w:rFonts w:ascii="Times New Roman" w:hAnsi="Times New Roman" w:cs="Times New Roman"/>
              </w:rPr>
              <w:t xml:space="preserve"> and surface roughness scatterings as well as ballistic phenomena in the pocket implanted n-MOSFET. The model is simulated for various pocket profile and device parameters as well as for various bias conditions. Simulation results show that the subthreshold drain current data matches the experimental data already published in the literature.</w:t>
            </w:r>
          </w:p>
        </w:tc>
      </w:tr>
    </w:tbl>
    <w:p w14:paraId="048A3FFA" w14:textId="233F9B9D" w:rsidR="00C9238F" w:rsidRPr="00C55599" w:rsidRDefault="00C9238F" w:rsidP="00C55599"/>
    <w:sectPr w:rsidR="00C9238F" w:rsidRPr="00C55599"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EE4ED" w14:textId="77777777" w:rsidR="00A262AF" w:rsidRDefault="00A262AF" w:rsidP="00C9238F">
      <w:pPr>
        <w:spacing w:after="0" w:line="240" w:lineRule="auto"/>
      </w:pPr>
      <w:r>
        <w:separator/>
      </w:r>
    </w:p>
  </w:endnote>
  <w:endnote w:type="continuationSeparator" w:id="0">
    <w:p w14:paraId="38110F31" w14:textId="77777777" w:rsidR="00A262AF" w:rsidRDefault="00A262A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embedRegular r:id="rId1" w:fontKey="{49D4BC3D-CADB-419D-A7A7-38701603DDA3}"/>
    <w:embedBold r:id="rId2" w:fontKey="{85C26496-734C-49EC-9F21-6BF2A2283FD6}"/>
    <w:embedItalic r:id="rId3" w:fontKey="{3507AE89-6016-49D5-AA0D-5788DB8165E1}"/>
  </w:font>
  <w:font w:name="Corbel">
    <w:panose1 w:val="020B0503020204020204"/>
    <w:charset w:val="00"/>
    <w:family w:val="swiss"/>
    <w:pitch w:val="variable"/>
    <w:sig w:usb0="A00002EF" w:usb1="4000A44B" w:usb2="00000000" w:usb3="00000000" w:csb0="0000019F" w:csb1="00000000"/>
    <w:embedRegular r:id="rId4" w:fontKey="{3DE7EB3E-3151-49A4-9665-01F02CE41895}"/>
    <w:embedBold r:id="rId5" w:fontKey="{E34A6556-8D2D-45B6-9620-44E0EDCEA0A4}"/>
    <w:embedItalic r:id="rId6" w:fontKey="{1385EBAE-3921-442E-A708-787C62A5B476}"/>
  </w:font>
  <w:font w:name="Consolas">
    <w:panose1 w:val="020B0609020204030204"/>
    <w:charset w:val="00"/>
    <w:family w:val="modern"/>
    <w:pitch w:val="fixed"/>
    <w:sig w:usb0="E00006FF" w:usb1="0000FCFF" w:usb2="00000001" w:usb3="00000000" w:csb0="0000019F" w:csb1="00000000"/>
    <w:embedRegular r:id="rId7" w:fontKey="{4A676FC3-D721-430A-AC49-845AACDC30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23DDA" w14:textId="77777777" w:rsidR="00A262AF" w:rsidRDefault="00A262AF" w:rsidP="00C9238F">
      <w:pPr>
        <w:spacing w:after="0" w:line="240" w:lineRule="auto"/>
      </w:pPr>
      <w:r>
        <w:separator/>
      </w:r>
    </w:p>
  </w:footnote>
  <w:footnote w:type="continuationSeparator" w:id="0">
    <w:p w14:paraId="06BE79D5" w14:textId="77777777" w:rsidR="00A262AF" w:rsidRDefault="00A262A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23CF5"/>
    <w:rsid w:val="00052382"/>
    <w:rsid w:val="000604F5"/>
    <w:rsid w:val="0006276F"/>
    <w:rsid w:val="00063E39"/>
    <w:rsid w:val="0006568A"/>
    <w:rsid w:val="00065A07"/>
    <w:rsid w:val="00076F0F"/>
    <w:rsid w:val="00080C16"/>
    <w:rsid w:val="00080CB4"/>
    <w:rsid w:val="00083BAB"/>
    <w:rsid w:val="00084253"/>
    <w:rsid w:val="000903A0"/>
    <w:rsid w:val="000A49BB"/>
    <w:rsid w:val="000B26A5"/>
    <w:rsid w:val="000B4F5E"/>
    <w:rsid w:val="000B5CC7"/>
    <w:rsid w:val="000C3726"/>
    <w:rsid w:val="000D049D"/>
    <w:rsid w:val="000D0A38"/>
    <w:rsid w:val="000D1F49"/>
    <w:rsid w:val="000D68B9"/>
    <w:rsid w:val="000E26CB"/>
    <w:rsid w:val="000E7892"/>
    <w:rsid w:val="000F5155"/>
    <w:rsid w:val="00110BAB"/>
    <w:rsid w:val="00143FA9"/>
    <w:rsid w:val="0014673A"/>
    <w:rsid w:val="001626AC"/>
    <w:rsid w:val="001671AE"/>
    <w:rsid w:val="001727CA"/>
    <w:rsid w:val="001901D1"/>
    <w:rsid w:val="00190352"/>
    <w:rsid w:val="001A6DB8"/>
    <w:rsid w:val="001C1302"/>
    <w:rsid w:val="001D18EF"/>
    <w:rsid w:val="001D5C61"/>
    <w:rsid w:val="001E4FCB"/>
    <w:rsid w:val="001F363C"/>
    <w:rsid w:val="001F5CF8"/>
    <w:rsid w:val="002013A6"/>
    <w:rsid w:val="0020377B"/>
    <w:rsid w:val="00205339"/>
    <w:rsid w:val="00235196"/>
    <w:rsid w:val="0024705F"/>
    <w:rsid w:val="00251006"/>
    <w:rsid w:val="00281C1A"/>
    <w:rsid w:val="00281DCC"/>
    <w:rsid w:val="0028400E"/>
    <w:rsid w:val="00292D5A"/>
    <w:rsid w:val="00296E80"/>
    <w:rsid w:val="002B68E4"/>
    <w:rsid w:val="002C2DE1"/>
    <w:rsid w:val="002C56E6"/>
    <w:rsid w:val="002D3238"/>
    <w:rsid w:val="002E458B"/>
    <w:rsid w:val="0030084F"/>
    <w:rsid w:val="00311E5D"/>
    <w:rsid w:val="0032244D"/>
    <w:rsid w:val="00346749"/>
    <w:rsid w:val="003472CC"/>
    <w:rsid w:val="00354F54"/>
    <w:rsid w:val="00361E11"/>
    <w:rsid w:val="0036700A"/>
    <w:rsid w:val="00367932"/>
    <w:rsid w:val="00381DDB"/>
    <w:rsid w:val="003830A4"/>
    <w:rsid w:val="003C129B"/>
    <w:rsid w:val="003D703E"/>
    <w:rsid w:val="003F0847"/>
    <w:rsid w:val="0040090B"/>
    <w:rsid w:val="00413EEF"/>
    <w:rsid w:val="00421017"/>
    <w:rsid w:val="00422147"/>
    <w:rsid w:val="004319DD"/>
    <w:rsid w:val="00432CFC"/>
    <w:rsid w:val="00445BF2"/>
    <w:rsid w:val="00457B05"/>
    <w:rsid w:val="0046302A"/>
    <w:rsid w:val="0047402B"/>
    <w:rsid w:val="00484FC5"/>
    <w:rsid w:val="00487D2D"/>
    <w:rsid w:val="004978AB"/>
    <w:rsid w:val="004B096A"/>
    <w:rsid w:val="004B721C"/>
    <w:rsid w:val="004C062C"/>
    <w:rsid w:val="004C5573"/>
    <w:rsid w:val="004D1B5E"/>
    <w:rsid w:val="004D4885"/>
    <w:rsid w:val="004D5D62"/>
    <w:rsid w:val="004E2E48"/>
    <w:rsid w:val="004E5717"/>
    <w:rsid w:val="004E7004"/>
    <w:rsid w:val="004F277C"/>
    <w:rsid w:val="004F500F"/>
    <w:rsid w:val="004F6C04"/>
    <w:rsid w:val="004F76A2"/>
    <w:rsid w:val="005112D0"/>
    <w:rsid w:val="00522B79"/>
    <w:rsid w:val="00523E70"/>
    <w:rsid w:val="00541FF2"/>
    <w:rsid w:val="005504D3"/>
    <w:rsid w:val="005562CB"/>
    <w:rsid w:val="005670C0"/>
    <w:rsid w:val="00576892"/>
    <w:rsid w:val="00577E06"/>
    <w:rsid w:val="005808D9"/>
    <w:rsid w:val="005855D9"/>
    <w:rsid w:val="00585E3C"/>
    <w:rsid w:val="005A3BF7"/>
    <w:rsid w:val="005B3FC3"/>
    <w:rsid w:val="005C2C4C"/>
    <w:rsid w:val="005D6C4F"/>
    <w:rsid w:val="005E160D"/>
    <w:rsid w:val="005E19AD"/>
    <w:rsid w:val="005F2035"/>
    <w:rsid w:val="005F66BA"/>
    <w:rsid w:val="005F7990"/>
    <w:rsid w:val="0061523C"/>
    <w:rsid w:val="00621AF5"/>
    <w:rsid w:val="00622CEC"/>
    <w:rsid w:val="00623181"/>
    <w:rsid w:val="00624D5D"/>
    <w:rsid w:val="006314FC"/>
    <w:rsid w:val="00635E1F"/>
    <w:rsid w:val="00636A9E"/>
    <w:rsid w:val="0063739C"/>
    <w:rsid w:val="00644949"/>
    <w:rsid w:val="006576A4"/>
    <w:rsid w:val="00664BE6"/>
    <w:rsid w:val="006672CC"/>
    <w:rsid w:val="00680451"/>
    <w:rsid w:val="0068131D"/>
    <w:rsid w:val="006A3DD4"/>
    <w:rsid w:val="006A7A1D"/>
    <w:rsid w:val="006D0D18"/>
    <w:rsid w:val="006E54CF"/>
    <w:rsid w:val="006F6CAA"/>
    <w:rsid w:val="007043B8"/>
    <w:rsid w:val="007177F7"/>
    <w:rsid w:val="00724D29"/>
    <w:rsid w:val="007359D1"/>
    <w:rsid w:val="007370FC"/>
    <w:rsid w:val="0074112A"/>
    <w:rsid w:val="00746BA9"/>
    <w:rsid w:val="0075100D"/>
    <w:rsid w:val="007518F1"/>
    <w:rsid w:val="0076090A"/>
    <w:rsid w:val="0076189E"/>
    <w:rsid w:val="0076671A"/>
    <w:rsid w:val="00770F25"/>
    <w:rsid w:val="007711F5"/>
    <w:rsid w:val="00774C74"/>
    <w:rsid w:val="007870BD"/>
    <w:rsid w:val="0078748D"/>
    <w:rsid w:val="0079403B"/>
    <w:rsid w:val="007A35A8"/>
    <w:rsid w:val="007A682B"/>
    <w:rsid w:val="007B0A85"/>
    <w:rsid w:val="007C3030"/>
    <w:rsid w:val="007C6A52"/>
    <w:rsid w:val="007E232B"/>
    <w:rsid w:val="007E4956"/>
    <w:rsid w:val="007F1DE5"/>
    <w:rsid w:val="007F64B0"/>
    <w:rsid w:val="0082043E"/>
    <w:rsid w:val="0083208F"/>
    <w:rsid w:val="008357C7"/>
    <w:rsid w:val="00852B20"/>
    <w:rsid w:val="008538A1"/>
    <w:rsid w:val="00863750"/>
    <w:rsid w:val="00875BD4"/>
    <w:rsid w:val="00882E49"/>
    <w:rsid w:val="00887812"/>
    <w:rsid w:val="008948F9"/>
    <w:rsid w:val="00897670"/>
    <w:rsid w:val="008B0E32"/>
    <w:rsid w:val="008C20AA"/>
    <w:rsid w:val="008D64EA"/>
    <w:rsid w:val="008E203A"/>
    <w:rsid w:val="008E35A5"/>
    <w:rsid w:val="008E4EDB"/>
    <w:rsid w:val="0091229C"/>
    <w:rsid w:val="00917AB9"/>
    <w:rsid w:val="00920221"/>
    <w:rsid w:val="009207E0"/>
    <w:rsid w:val="00940E73"/>
    <w:rsid w:val="00944BF7"/>
    <w:rsid w:val="00961DCA"/>
    <w:rsid w:val="00972F21"/>
    <w:rsid w:val="00973158"/>
    <w:rsid w:val="00973A85"/>
    <w:rsid w:val="0097717C"/>
    <w:rsid w:val="0098597D"/>
    <w:rsid w:val="009A089C"/>
    <w:rsid w:val="009A0E07"/>
    <w:rsid w:val="009D53BF"/>
    <w:rsid w:val="009F619A"/>
    <w:rsid w:val="009F6DDE"/>
    <w:rsid w:val="009F77CA"/>
    <w:rsid w:val="00A01B03"/>
    <w:rsid w:val="00A10192"/>
    <w:rsid w:val="00A133AC"/>
    <w:rsid w:val="00A1613A"/>
    <w:rsid w:val="00A262AF"/>
    <w:rsid w:val="00A34812"/>
    <w:rsid w:val="00A370A8"/>
    <w:rsid w:val="00A45089"/>
    <w:rsid w:val="00A5334E"/>
    <w:rsid w:val="00A647D0"/>
    <w:rsid w:val="00A65690"/>
    <w:rsid w:val="00A82043"/>
    <w:rsid w:val="00A82A33"/>
    <w:rsid w:val="00AA2A0A"/>
    <w:rsid w:val="00AB3DA8"/>
    <w:rsid w:val="00AC0940"/>
    <w:rsid w:val="00AC3790"/>
    <w:rsid w:val="00AD0AE8"/>
    <w:rsid w:val="00AD48A7"/>
    <w:rsid w:val="00AF00BB"/>
    <w:rsid w:val="00AF4799"/>
    <w:rsid w:val="00AF6BFE"/>
    <w:rsid w:val="00B176D5"/>
    <w:rsid w:val="00B22B26"/>
    <w:rsid w:val="00B33EA0"/>
    <w:rsid w:val="00B43996"/>
    <w:rsid w:val="00BA4C93"/>
    <w:rsid w:val="00BC2969"/>
    <w:rsid w:val="00BC6682"/>
    <w:rsid w:val="00BD1695"/>
    <w:rsid w:val="00BD4753"/>
    <w:rsid w:val="00BD5C48"/>
    <w:rsid w:val="00BD5CB1"/>
    <w:rsid w:val="00BE2DE5"/>
    <w:rsid w:val="00BE62EE"/>
    <w:rsid w:val="00C003BA"/>
    <w:rsid w:val="00C02068"/>
    <w:rsid w:val="00C045B7"/>
    <w:rsid w:val="00C1541C"/>
    <w:rsid w:val="00C25229"/>
    <w:rsid w:val="00C26236"/>
    <w:rsid w:val="00C30953"/>
    <w:rsid w:val="00C30EC4"/>
    <w:rsid w:val="00C333A6"/>
    <w:rsid w:val="00C46878"/>
    <w:rsid w:val="00C55599"/>
    <w:rsid w:val="00C55855"/>
    <w:rsid w:val="00C71107"/>
    <w:rsid w:val="00C8426C"/>
    <w:rsid w:val="00C878B4"/>
    <w:rsid w:val="00C9238F"/>
    <w:rsid w:val="00C96307"/>
    <w:rsid w:val="00CB4A51"/>
    <w:rsid w:val="00CD4532"/>
    <w:rsid w:val="00CD47B0"/>
    <w:rsid w:val="00CE2DAE"/>
    <w:rsid w:val="00CE6104"/>
    <w:rsid w:val="00CE7918"/>
    <w:rsid w:val="00CF31EE"/>
    <w:rsid w:val="00CF4D4D"/>
    <w:rsid w:val="00D0364B"/>
    <w:rsid w:val="00D03AC6"/>
    <w:rsid w:val="00D16163"/>
    <w:rsid w:val="00D16DAC"/>
    <w:rsid w:val="00D31E76"/>
    <w:rsid w:val="00D422F5"/>
    <w:rsid w:val="00D44F82"/>
    <w:rsid w:val="00D45E13"/>
    <w:rsid w:val="00D55143"/>
    <w:rsid w:val="00D56039"/>
    <w:rsid w:val="00D72D90"/>
    <w:rsid w:val="00D84096"/>
    <w:rsid w:val="00D95F65"/>
    <w:rsid w:val="00DA633E"/>
    <w:rsid w:val="00DB3FAD"/>
    <w:rsid w:val="00DB51F9"/>
    <w:rsid w:val="00DE2886"/>
    <w:rsid w:val="00DE4CB7"/>
    <w:rsid w:val="00DF217E"/>
    <w:rsid w:val="00DF4A9C"/>
    <w:rsid w:val="00E00438"/>
    <w:rsid w:val="00E05873"/>
    <w:rsid w:val="00E225F2"/>
    <w:rsid w:val="00E506F6"/>
    <w:rsid w:val="00E61C09"/>
    <w:rsid w:val="00E623FF"/>
    <w:rsid w:val="00E70520"/>
    <w:rsid w:val="00E76554"/>
    <w:rsid w:val="00E82578"/>
    <w:rsid w:val="00EA68D1"/>
    <w:rsid w:val="00EB2B35"/>
    <w:rsid w:val="00EB3B58"/>
    <w:rsid w:val="00EC2F42"/>
    <w:rsid w:val="00EC366C"/>
    <w:rsid w:val="00EC3C59"/>
    <w:rsid w:val="00EC7359"/>
    <w:rsid w:val="00EE3054"/>
    <w:rsid w:val="00EE49B3"/>
    <w:rsid w:val="00F00606"/>
    <w:rsid w:val="00F01256"/>
    <w:rsid w:val="00F0506D"/>
    <w:rsid w:val="00F12266"/>
    <w:rsid w:val="00F24B5D"/>
    <w:rsid w:val="00F2673F"/>
    <w:rsid w:val="00F3058C"/>
    <w:rsid w:val="00F41DDE"/>
    <w:rsid w:val="00F47C07"/>
    <w:rsid w:val="00F50024"/>
    <w:rsid w:val="00F6558E"/>
    <w:rsid w:val="00F70D7A"/>
    <w:rsid w:val="00F771E4"/>
    <w:rsid w:val="00F931ED"/>
    <w:rsid w:val="00FB24C1"/>
    <w:rsid w:val="00FC1864"/>
    <w:rsid w:val="00FC7475"/>
    <w:rsid w:val="00FD48D9"/>
    <w:rsid w:val="00FD67F0"/>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246</Words>
  <Characters>1403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2022-05-19T02:21:00Z</dcterms:created>
  <dcterms:modified xsi:type="dcterms:W3CDTF">2022-05-19T02:42:00Z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